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3"/>
        <w:gridCol w:w="227"/>
        <w:gridCol w:w="133"/>
        <w:gridCol w:w="1285"/>
        <w:gridCol w:w="189"/>
        <w:gridCol w:w="945"/>
        <w:gridCol w:w="169"/>
        <w:gridCol w:w="965"/>
        <w:gridCol w:w="379"/>
        <w:gridCol w:w="361"/>
        <w:gridCol w:w="253"/>
        <w:gridCol w:w="851"/>
        <w:gridCol w:w="425"/>
        <w:gridCol w:w="425"/>
        <w:gridCol w:w="7"/>
        <w:gridCol w:w="985"/>
        <w:gridCol w:w="284"/>
        <w:gridCol w:w="425"/>
        <w:gridCol w:w="1276"/>
        <w:gridCol w:w="142"/>
        <w:gridCol w:w="567"/>
        <w:gridCol w:w="1488"/>
        <w:gridCol w:w="213"/>
        <w:gridCol w:w="425"/>
        <w:gridCol w:w="1417"/>
      </w:tblGrid>
      <w:tr w:rsidR="009A557E" w:rsidRPr="0006381A" w:rsidTr="005C01F5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E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Информация о застройщике</w:t>
            </w:r>
          </w:p>
        </w:tc>
      </w:tr>
      <w:tr w:rsidR="009A557E" w:rsidRPr="0006381A" w:rsidTr="005C01F5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E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1.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0" w:name="_Hlk475959211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1.1. О фирменном наименовании (наименовании)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520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Общество с ограниченной   ответственностью 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520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«Стройзаказ»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520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«Стройзаказ»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Индекс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4422539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Субъект Российской Федерации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Пензенская  область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520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Район субъекта Российской Федерации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Кузнецкий   район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населенного пункта &lt;1&gt;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город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населенного пункта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 CYR" w:hAnsi="Arial CYR" w:cs="Arial CYR"/>
              </w:rPr>
              <w:t xml:space="preserve">Элемент улично-дорожной сети </w:t>
            </w:r>
            <w:r>
              <w:rPr>
                <w:rFonts w:ascii="Arial CYR" w:hAnsi="Arial CYR" w:cs="Arial CYR"/>
                <w:color w:val="0000FF"/>
              </w:rPr>
              <w:t>&lt;2&gt;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улица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элемента улично-дорожной сети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Индустриальная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Тип здания (сооружения) &lt;2&gt;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дом  7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Тип помещений &lt;2&gt;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корпус 2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1.3. О режиме работы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Рабочие дни недели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понедельник - пятница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Рабочее время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 8-00 до 17-00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1.4. О номере телефона, адресе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официального сайта застройщика и адресе электронной почты в информационно-телекоммуникационной сети "Интернет" </w:t>
            </w:r>
            <w:hyperlink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&lt;3&gt;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1.4.1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телефона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 (84157) 7-23-11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1.4.2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5772311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mail.ru</w:t>
            </w:r>
            <w:proofErr w:type="spellEnd"/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1.4.3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9A557E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Адрес официального сайта в информационно-телекоммуникационной сети "Интернет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stroyzakaz58.ru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1" w:name="_Hlk475959315"/>
            <w:bookmarkEnd w:id="0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1.5. О лице, исполняющем функции единоличного исполнительного органа застройщика </w:t>
            </w:r>
            <w:hyperlink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&lt;4&gt;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1.5.1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9A557E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Фамилия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Кириллов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1.5.2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Сергей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1.5.3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Отчество (при наличии)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Владимирович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1.5.4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должности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Директор</w:t>
            </w:r>
          </w:p>
        </w:tc>
      </w:tr>
      <w:tr w:rsidR="00E5202B" w:rsidRPr="0006381A" w:rsidTr="005C01F5"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1.6. Об индивидуализирующем застройщика коммерческом обозначении </w:t>
            </w:r>
            <w:hyperlink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1.6.1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 CYR" w:hAnsi="Arial CYR" w:cs="Arial CYR"/>
              </w:rPr>
              <w:t>Коммерческое обозначение застройщика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«Стройзаказ»</w:t>
            </w:r>
          </w:p>
        </w:tc>
      </w:tr>
      <w:bookmarkEnd w:id="1"/>
      <w:tr w:rsidR="00E5202B" w:rsidRPr="0006381A" w:rsidTr="005C01F5"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2. О государственной регистрации застройщика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2.1. О государственной регистрации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9A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ИНН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58030</w:t>
            </w:r>
            <w:r w:rsidR="00BF381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10284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3255F9" w:rsidRDefault="00E5202B" w:rsidP="003255F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ОГРН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BF3811" w:rsidP="003255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1025800545968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9A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Год регистрации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30.11.2000г.</w:t>
            </w:r>
          </w:p>
        </w:tc>
      </w:tr>
      <w:tr w:rsidR="009A557E" w:rsidRPr="0006381A" w:rsidTr="005C01F5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E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3.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&lt;6&gt;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% голосов в органе управления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3.2. Об учредителе - юридическом лице, являющемся нерезидентом Российской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3.2.1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Фирменное наименование организации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Страна регистрации юридического лица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регистрации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Регистрационный номер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регистрирующего органа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Адрес (место нахождения) в стране регистрации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% голосов в органе управления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&lt;8&gt;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Фамилия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Кириллов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Владимир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Павлович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5C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Гражданство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Российская Федерация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Страна места жительства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Российская Федерация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% голосов в органе управления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100</w:t>
            </w:r>
          </w:p>
        </w:tc>
      </w:tr>
      <w:tr w:rsidR="009826F4" w:rsidRPr="0006381A" w:rsidTr="00712B59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4" w:rsidRPr="0006381A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&lt;9&gt;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&lt;10&gt;</w:t>
              </w:r>
            </w:hyperlink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Два 3-этажных 15-ти квартирных жилых дома </w:t>
            </w:r>
            <w:r w:rsidRPr="00D6080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 составе группы малоэтажных жилых домов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E55A4">
              <w:rPr>
                <w:rFonts w:ascii="Tahoma" w:eastAsia="Times New Roman" w:hAnsi="Tahoma" w:cs="Tahoma"/>
                <w:sz w:val="21"/>
                <w:szCs w:val="21"/>
              </w:rPr>
              <w:t>9-ти этажный 104-х квартирный жилой дом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Субъект Российской Федерации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Пензенская область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Пензенская область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Район субъекта Российской Федерации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Кузнецкий район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Кузнецкий район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&lt;1&gt;</w:t>
              </w:r>
            </w:hyperlink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село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город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населенного пункта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Поселки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&lt;2&gt;</w:t>
              </w:r>
            </w:hyperlink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улица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улица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элемента улично-дорожной сети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Солнечная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Приборостроителей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&lt;2&gt;</w:t>
              </w:r>
            </w:hyperlink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дом 3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дом 3, корпус 1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Срок ввода объекта капитального строительства в эксплуатацию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квартал 2015г.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квартал 2015г.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4.1.11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&lt;11&gt;</w:t>
              </w:r>
            </w:hyperlink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10.12.2015г.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18.12.2015г.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4.1.12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A1361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136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58-</w:t>
            </w:r>
            <w:r w:rsidRPr="00A1361D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RU</w:t>
            </w:r>
            <w:r w:rsidRPr="00A136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58514308-51-2015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D31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58-</w:t>
            </w:r>
            <w:r w:rsidRPr="006D316B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RU</w:t>
            </w:r>
            <w:r w:rsidRPr="006D31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-58303000-38-2015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4.1.13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Администрация Кузнецкого района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Администрация города Кузнецка</w:t>
            </w:r>
          </w:p>
        </w:tc>
      </w:tr>
      <w:tr w:rsidR="009A557E" w:rsidRPr="0006381A" w:rsidTr="009826F4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E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5. О членстве застройщика в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саморегулируемых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свидетельствах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5.1. О членстве застройщика в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саморегулируемых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свидетельствах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&lt;12&gt;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9A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Полное наименование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саморегулируемой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37703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«Объединение строительного комплекса и ЖКХ «Большая Волга</w:t>
            </w:r>
            <w:r w:rsid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Индивидуальный номер налогоплательщика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саморегулируемой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организации, членом которой является застройщик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37703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7729440901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9A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37703F" w:rsidP="003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выдачи решения</w:t>
            </w:r>
            <w:r w:rsidR="00E5202B"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приеме в члены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саморегулируемой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организации.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37703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Решение Совета Ассоциации № 61 от 01.08.2017г. действует с 11.08.2017г.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C8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37703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Ассоциация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Саморегулируемая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организация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5.2. О членстве застройщика в 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&lt;13&gt;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4D70" w:rsidRPr="0006381A" w:rsidTr="009826F4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&lt;14&gt;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Последняя отчетная дата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65199C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01.10</w:t>
            </w:r>
            <w:r w:rsidR="0086002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.2017</w:t>
            </w:r>
            <w:r w:rsidR="00C84D7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65199C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1 416 959</w:t>
            </w:r>
            <w:r w:rsidR="00C84D7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рублей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65199C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479 047</w:t>
            </w:r>
            <w:r w:rsidR="00C84D7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рублей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65199C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309 836</w:t>
            </w:r>
            <w:r w:rsidR="00C84D7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рублей</w:t>
            </w:r>
          </w:p>
        </w:tc>
      </w:tr>
      <w:tr w:rsidR="00C84D70" w:rsidRPr="0006381A" w:rsidTr="009826F4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7.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&lt;15&gt;</w:t>
              </w:r>
            </w:hyperlink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акты Российской Федерации"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7.1.1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соответствует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Процедуры ликвидации юридического лица - застройщика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проводятся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несостоятельности (банкротстве), в отношении юридического лица - застройщика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ведение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 реестре недобросовестных участников аукциона по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подано.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имеется.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подано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принято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7.1.11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Судимость за преступления в сфере экономики (за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не имеется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7.1.12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оказании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услуг по ведению бухгалтерского учета застройщика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применялись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сопоручителей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сопоручителями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другой договор поручительства (далее - юридическое лицо - поручитель), установленным требованиям &lt;17&gt;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Процедуры ликвидации юридического лица - поручителя &lt;18&gt;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&lt;19&gt;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ведение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&lt;19&gt;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Заявление об обжаловании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указанных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в пункте 7.2.8 недоимки, задолженности поручителя в установленном порядке &lt;20&gt;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7.2.11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&lt;19&gt;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7.2.12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оказании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услуг по ведению бухгалтерского учета поручителя &lt;22&gt;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4D70" w:rsidRPr="0006381A" w:rsidTr="009826F4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CA737E" w:rsidRPr="0006381A" w:rsidTr="009826F4"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E" w:rsidRPr="0006381A" w:rsidRDefault="00CA73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8.1. Иная информация о застройщике &lt;23&gt;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E" w:rsidRPr="0006381A" w:rsidRDefault="00CA73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8.1.1</w:t>
            </w:r>
          </w:p>
        </w:tc>
        <w:tc>
          <w:tcPr>
            <w:tcW w:w="9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E" w:rsidRPr="0006381A" w:rsidRDefault="00CA73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4D70" w:rsidRPr="0006381A" w:rsidTr="009826F4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Информация о проекте строительства &lt;24&gt;</w:t>
            </w:r>
          </w:p>
        </w:tc>
      </w:tr>
      <w:tr w:rsidR="00C84D70" w:rsidRPr="0006381A" w:rsidTr="009826F4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Количество объектов капитального строительства, в отношении которых заполняется проектная декларация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9.2. О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видах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строящихся в рамках проекта строительства объектов капитального строительства, их местоположении и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основных характеристиках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9.2.1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C8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строящегося (создаваемого) объекта капитального строительств</w:t>
            </w:r>
            <w:r w:rsidR="00C84D7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DB62E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Восьмиэтажный жилой дом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Субъект Российской Федерации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Пензенская область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Район субъекта Российской Федерации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Кузнецкий район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43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населенного пункта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2600F" w:rsidP="0043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город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населенного пункта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Округ в населенном пункте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Район в населенном пункте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43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Элемент улично-дорожной сети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2600F" w:rsidP="0043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улица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элемента улично-дорожной сети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DB62E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Ленина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4154A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271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Литера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Корпус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Строение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Владение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Блок-секция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Уточнение адреса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 объекта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Минимальное количество этажей в объекте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4154A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Максимальное количество этажей в объекте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4154AF" w:rsidP="0041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C8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Общая площадь объекта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65199C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13466,18</w:t>
            </w:r>
            <w:r w:rsidR="00C84D7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кв</w:t>
            </w:r>
            <w:proofErr w:type="gramStart"/>
            <w:r w:rsidR="00C84D7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.м</w:t>
            </w:r>
            <w:proofErr w:type="gramEnd"/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Материал наружных стен и каркаса объекта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85563" w:rsidRDefault="0078556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8556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наружные и внутренние несущие стены здания выполняются из силикатного полнотелого кирпича (ГОСТ 379-95) мар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ки М150. Тол</w:t>
            </w:r>
            <w:r w:rsidRPr="0078556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щина стен 380мм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A80087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008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A80087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008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Материал перекрытий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A80087" w:rsidRDefault="0078556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пустотные </w:t>
            </w:r>
            <w:r w:rsid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железобетонные плиты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A80087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008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A80087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Класс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энергоэффективности</w:t>
            </w:r>
            <w:proofErr w:type="spell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 +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F034B7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F034B7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Сейсмостойкость &lt;34&gt;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F034B7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Район не </w:t>
            </w:r>
            <w:proofErr w:type="spellStart"/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сейсмичен</w:t>
            </w:r>
            <w:proofErr w:type="spellEnd"/>
          </w:p>
        </w:tc>
      </w:tr>
      <w:tr w:rsidR="00F034B7" w:rsidRPr="0006381A" w:rsidTr="009826F4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7" w:rsidRPr="002949DF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10. </w:t>
            </w:r>
            <w:proofErr w:type="gramStart"/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договора &lt;36&gt;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договора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заключения договора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Даты внесения изменений в договор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 О лицах, выполнивших инженерные изыскания &lt;37&gt;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2A3E4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Проектно-изыскательская компания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2A3E4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Гео-Град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2A3E4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5837056960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2A3E4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Общество 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ограниченной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ответтвенностью</w:t>
            </w:r>
            <w:proofErr w:type="spellEnd"/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86002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86002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5836620704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заключения экспертизы &lt;40&gt;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3499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349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положительное заключение экспертизы проектной документации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645E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24.11</w:t>
            </w:r>
            <w:r w:rsidR="004154A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.2017</w:t>
            </w:r>
            <w:r w:rsidR="00C349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B" w:rsidRPr="00E645EB" w:rsidRDefault="00E645EB" w:rsidP="00E6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645E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58 - 2 – 1 - 2 - 0010 - 17 </w:t>
            </w:r>
          </w:p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300AF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Общество с ограниченной ответственностью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4154A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«Статус</w:t>
            </w:r>
            <w:r w:rsidR="00300A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4154A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154A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5835030734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10.5. О результатах государственной экологической экспертизы &lt;41&gt;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10.5.1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заключения государственной экологической экспертизы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10.5.5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10.6. Об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10.6.1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034B7" w:rsidRPr="0006381A" w:rsidTr="009826F4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7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11. О разрешении на строительство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 О разрешении на 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разрешения на строительство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FC1638" w:rsidRDefault="00FC16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RU</w:t>
            </w:r>
            <w:r w:rsidR="006901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58303000-221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-2017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выдачи разрешения на строительство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69012C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05.12</w:t>
            </w:r>
            <w:r w:rsidR="00FC16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.2017г.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Срок действия разрешения на строительство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69012C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11.01</w:t>
            </w:r>
            <w:r w:rsidR="000563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.2019</w:t>
            </w:r>
            <w:r w:rsidR="00FC16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Последняя дата продления срока действия разрешения на строительство &lt;43&gt;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органа, выдавшего разрешение на строительство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Администрация города Кузнецка Пензенской области.</w:t>
            </w:r>
          </w:p>
        </w:tc>
      </w:tr>
      <w:tr w:rsidR="00F034B7" w:rsidRPr="0006381A" w:rsidTr="009826F4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7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12.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12.1. О правах застройщика на земельный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12.1.1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права застройщика на земельный участок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право аренды.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B6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договора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договор аренды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B6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C16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6083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B6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подписания договора, определяющего права застройщика на земельный участок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C16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03.07.2017</w:t>
            </w:r>
            <w:r w:rsidR="00B637D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государственной регистрации договора, определяющего права застройщика на земельный участок &lt;47&gt;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05634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Согласно пункту 2 ст. 651 ГК РФ договор не требует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гос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регистрации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окончания действия права застройщика на земельный участок &lt;48&gt;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C16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03.06.2018г.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государственной регистрации изменений в договор &lt;49&gt;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A4A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Комитет по управлению имуществом города Кузнецка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12.1.11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государственной регистрации права собственности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 О собственнике земельного участка &lt;50&gt;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Собственник земельного участка &lt;51&gt;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A4A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Администрация города Кузнецка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A4A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Муниципальное образование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A4A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Администрация города Кузнецка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Фамилия собственника земельного участка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Имя собственника земельного участка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Отчество собственника земельного участка (при наличии)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Форма собственности на земельный участок &lt;52&gt;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F7C6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муниципальная собственность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726A2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Комитет по управлению имуществом города Кузнецка Пензенской области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12.3. О кадастровом номере и площади земельного участка &lt;53&gt;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12.3.1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B6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Кадастровый номер земельного участка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785563" w:rsidP="009B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8556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58:31:0203041:</w:t>
            </w:r>
            <w:r w:rsidR="009B423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351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12.3.2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B6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 земельного у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частка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B423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6023</w:t>
            </w:r>
            <w:r w:rsidR="00B637D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кв.м.</w:t>
            </w:r>
          </w:p>
        </w:tc>
      </w:tr>
      <w:tr w:rsidR="00B637DB" w:rsidRPr="0006381A" w:rsidTr="00C012C6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B" w:rsidRPr="0006381A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13. О планируемых элементах благоустройства территории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 Об элементах благоустройства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13.1.1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Устройство проездов и тротуаров с </w:t>
            </w:r>
            <w:proofErr w:type="gram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железо</w:t>
            </w:r>
            <w:r w:rsidR="009B423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бетонным</w:t>
            </w:r>
            <w:proofErr w:type="gramEnd"/>
            <w:r w:rsidR="009B423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покрытием и бо</w:t>
            </w: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рдюрным камнем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13.1.2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машино-мест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</w:t>
            </w:r>
            <w:r w:rsidR="00726A2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ощадка для парковки автомобилей - 105</w:t>
            </w: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м</w:t>
            </w:r>
            <w:r w:rsidR="00726A2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мест</w:t>
            </w:r>
            <w:r w:rsidR="00726A2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13.1.3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56637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</w:t>
            </w:r>
            <w:r w:rsidR="0078556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</w:t>
            </w: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ектом предусмотрено размещение игровых площадок для детей, спортивная площадка, площадка для отдыха взрослого населения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13.1.4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56637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Для сбора мусора предусмотрена </w:t>
            </w:r>
            <w:r w:rsidR="009B4230"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контейнерная</w:t>
            </w: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площадка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13.1.5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Описание планируемых мероприятий по озеленению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B" w:rsidRPr="00E645EB" w:rsidRDefault="00E645EB" w:rsidP="00E6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645E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Проектом предусмотрено озеленение участка посадкой кустов сирени, чубушника крупноцветного, устройством </w:t>
            </w:r>
            <w:r w:rsidRPr="00E645E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цветников из многолетников, устройство партерных газонов. Площадь между кустарниками предусмотрено засевать газонными травами. </w:t>
            </w:r>
          </w:p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13.1.6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Соответствие требованиям по созданию </w:t>
            </w: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безбарьерной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среды для </w:t>
            </w: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маломобильных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лиц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56637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Проектом предусмотрены мероприятия обеспечивающие доступ для инвалидов и </w:t>
            </w: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маломобильных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групп населения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13.1.7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Наличие наружного освещения дорожных покрытий, простран</w:t>
            </w:r>
            <w:proofErr w:type="gram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ств в тр</w:t>
            </w:r>
            <w:proofErr w:type="gram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13.1.8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Описание иных планируемых элементов благоустройства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B" w:rsidRPr="00E645EB" w:rsidRDefault="00E645EB" w:rsidP="00E6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645E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скамьи для отдыха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Pr="00E645E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урны; </w:t>
            </w:r>
          </w:p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736084" w:rsidRPr="0006381A" w:rsidTr="00C012C6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4" w:rsidRPr="0006381A" w:rsidRDefault="0073608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 О планируемом подключении (технологическом присоединении) к сетям инженерно-технического обеспечения &lt;54&gt;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14.1.1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сети инженерно-технического обеспечения &lt;55&gt;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0A514D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  <w:r w:rsidRPr="001308D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Электроснабжение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08D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Водоснабжение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Газоснабжение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14.1.2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2" w:name="OLE_LINK1"/>
            <w:bookmarkStart w:id="3" w:name="OLE_LINK2"/>
            <w:bookmarkStart w:id="4" w:name="OLE_LINK3"/>
            <w:r w:rsidRPr="001308D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Муниципальное унитарное предприятие</w:t>
            </w:r>
            <w:bookmarkEnd w:id="2"/>
            <w:bookmarkEnd w:id="3"/>
            <w:bookmarkEnd w:id="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08D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Муниципальное унитарное предприятие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Общество с ограниченной ответственностью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14.1.3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Горэлектросеть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 города Кузнецка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«Водоканал» города Кузнецка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Кузнецкмежрайгаз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0A514D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14.1.4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организации, выдавшей технические условия на подключение к сети инженерно-</w:t>
            </w: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технического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5803001346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5803020780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5803000279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0A514D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14.1.5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726A2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08.08.2017</w:t>
            </w:r>
            <w:r w:rsidR="001308D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12.07.2016г.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AA150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13.09</w:t>
            </w:r>
            <w:r w:rsidR="009826F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.2016г.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0A514D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14.1.6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1</w:t>
            </w:r>
            <w:r w:rsidR="00726A2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125/189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304, 304/1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№ </w:t>
            </w:r>
            <w:r w:rsidR="00AA15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353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0A514D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14.1.7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726A2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08.08.2019</w:t>
            </w:r>
            <w:r w:rsidR="001308D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12.07.2021г.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AA150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13.09</w:t>
            </w:r>
            <w:r w:rsidR="009826F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.2019г.</w:t>
            </w:r>
          </w:p>
        </w:tc>
      </w:tr>
      <w:tr w:rsidR="00C012C6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0A514D" w:rsidRDefault="00C012C6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736084" w:rsidRDefault="00C012C6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14.1.8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736084" w:rsidRDefault="00C012C6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0A514D" w:rsidRDefault="00C012C6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</w:tr>
      <w:tr w:rsidR="00E5202B" w:rsidRPr="0006381A" w:rsidTr="006B0FB3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14.2. О планируемом подключении к сетям связи &lt;56&gt;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14.2.1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сети связи &lt;57&gt;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AA150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  <w:r w:rsidRPr="00AA15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сеть передачи данных и телефонии</w:t>
            </w: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14.2.2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AA150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  <w:r w:rsidRPr="00AA15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Публичное акционерное общество</w:t>
            </w: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14.2.3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AA1500" w:rsidP="00AA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  <w:r w:rsidRPr="00AA15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</w:t>
            </w:r>
            <w:proofErr w:type="spellStart"/>
            <w:r w:rsidRPr="00AA15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Ростелеком</w:t>
            </w:r>
            <w:proofErr w:type="spellEnd"/>
            <w:r w:rsidRPr="00AA15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</w:t>
            </w: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14.2.4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AA150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  <w:r w:rsidRPr="00AA15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7707049388</w:t>
            </w:r>
          </w:p>
        </w:tc>
      </w:tr>
      <w:tr w:rsidR="00CF7C69" w:rsidRPr="0006381A" w:rsidTr="006B0FB3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9" w:rsidRPr="0006381A" w:rsidRDefault="00CF7C6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E5202B" w:rsidRPr="0006381A" w:rsidTr="006B0FB3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15.1. О количестве в составе строящихся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15.1.1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Количество жилых помещений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DD47D1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</w:t>
            </w:r>
            <w:r w:rsidR="00726A2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15.1.2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Количество нежилых помещений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F7C6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15.1.2.1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 том числе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машино-мест</w:t>
            </w:r>
            <w:proofErr w:type="spellEnd"/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15.1.2.2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 том числе иных нежилых помещений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17923" w:rsidRPr="0006381A" w:rsidTr="006B0FB3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15.2. Об основных характеристиках жилых помещений</w:t>
            </w:r>
          </w:p>
        </w:tc>
      </w:tr>
      <w:tr w:rsidR="00C12297" w:rsidRPr="0006381A" w:rsidTr="00726283"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Условный номер &lt;59&gt;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5" w:name="OLE_LINK32"/>
            <w:bookmarkStart w:id="6" w:name="OLE_LINK33"/>
            <w:bookmarkStart w:id="7" w:name="OLE_LINK34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</w:t>
            </w:r>
            <w:bookmarkEnd w:id="5"/>
            <w:bookmarkEnd w:id="6"/>
            <w:bookmarkEnd w:id="7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Этаж расположения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подъезда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Общая 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Количество комнат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Условный номер комнаты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 комнат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 помещений вспомогательного использования</w:t>
            </w:r>
          </w:p>
        </w:tc>
      </w:tr>
      <w:tr w:rsidR="00BA4BCB" w:rsidRPr="0006381A" w:rsidTr="00BA4BCB"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BB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B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1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21792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</w:tr>
      <w:tr w:rsidR="0072628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8" w:name="_Hlk489010618"/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P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10,56</w:t>
            </w:r>
          </w:p>
        </w:tc>
      </w:tr>
      <w:tr w:rsidR="0072628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P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</w:tr>
      <w:tr w:rsidR="0072628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P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72628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9" w:name="_Hlk489010598"/>
            <w:bookmarkEnd w:id="8"/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P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72628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P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72628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P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bookmarkEnd w:id="9"/>
      <w:tr w:rsidR="0072628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P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72628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P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72628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7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P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8F4132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10" w:name="_Hlk489012845"/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Pr="008F4132" w:rsidRDefault="008F4132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8F4132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Pr="008F4132" w:rsidRDefault="008F4132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F4132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Default="008F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32" w:rsidRPr="008F4132" w:rsidRDefault="008F4132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bookmarkEnd w:id="10"/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10,56</w:t>
            </w:r>
          </w:p>
        </w:tc>
      </w:tr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</w:tr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10,56</w:t>
            </w:r>
          </w:p>
        </w:tc>
      </w:tr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</w:tr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111F89">
        <w:trPr>
          <w:trHeight w:val="34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10,56</w:t>
            </w:r>
          </w:p>
        </w:tc>
      </w:tr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</w:tr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10,56</w:t>
            </w:r>
          </w:p>
        </w:tc>
      </w:tr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</w:tr>
      <w:tr w:rsidR="00B83CAC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1F89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10,56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10,56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11" w:name="_Hlk47493414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bookmarkEnd w:id="11"/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10,56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10,56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12" w:name="_Hlk474934223"/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bookmarkEnd w:id="12"/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10,56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13" w:name="_Hlk475002800"/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10,56</w:t>
            </w:r>
          </w:p>
        </w:tc>
      </w:tr>
      <w:bookmarkEnd w:id="13"/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</w:tr>
      <w:tr w:rsidR="00B83CAC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Default="00B8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F4132" w:rsidRDefault="00B83CAC" w:rsidP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14" w:name="_Hlk489013160"/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15" w:name="_Hlk489013065"/>
            <w:bookmarkEnd w:id="14"/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Pr="008F4132" w:rsidRDefault="00111F89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bookmarkEnd w:id="15"/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16" w:name="_Hlk489014478"/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17" w:name="_Hlk489014425"/>
            <w:bookmarkEnd w:id="16"/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bookmarkEnd w:id="17"/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18" w:name="_Hlk489014327"/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19" w:name="_Hlk489014277"/>
            <w:bookmarkEnd w:id="18"/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bookmarkEnd w:id="19"/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20" w:name="_Hlk489014377"/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bookmarkEnd w:id="20"/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245D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8" w:rsidRDefault="002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21" w:name="_Hlk489013271"/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111F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9" w:rsidRDefault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2" w:name="_Hlk489013214"/>
            <w:bookmarkEnd w:id="21"/>
            <w:r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3" w:name="_Hlk489013430"/>
            <w:bookmarkEnd w:id="22"/>
            <w:r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4" w:name="_Hlk489013349"/>
            <w:bookmarkEnd w:id="23"/>
            <w:r>
              <w:rPr>
                <w:rFonts w:ascii="Calibri" w:hAnsi="Calibri" w:cs="Calibri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5" w:name="_Hlk489013306"/>
            <w:bookmarkEnd w:id="24"/>
            <w:r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6" w:name="_Hlk489013471"/>
            <w:bookmarkEnd w:id="25"/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bookmarkEnd w:id="26"/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7" w:name="_Hlk489013627"/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8" w:name="_Hlk489013582"/>
            <w:bookmarkEnd w:id="27"/>
            <w:r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bookmarkEnd w:id="28"/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9" w:name="_Hlk489013749"/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Pr="008F413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AA7782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2" w:rsidRDefault="00AA7782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30" w:name="_Hlk489013791"/>
            <w:bookmarkStart w:id="31" w:name="_Hlk489013873"/>
            <w:bookmarkEnd w:id="29"/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bookmarkEnd w:id="30"/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AA778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AA778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bookmarkEnd w:id="31"/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AA778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AA778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32" w:name="_Hlk489014681"/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AA778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AA778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Pr="008F4132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8B609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7" w:rsidRDefault="008B6097" w:rsidP="008B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33" w:name="_Hlk489014527"/>
            <w:bookmarkEnd w:id="32"/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34" w:name="_Hlk489021299"/>
            <w:bookmarkEnd w:id="33"/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35" w:name="_Hlk489014879"/>
            <w:bookmarkEnd w:id="34"/>
            <w:r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8B6097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AA7782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8F4132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8F4132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8F4132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8F4132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8F4132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8F4132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AA7782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8F4132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8F4132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8F4132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P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9363D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8" w:rsidRDefault="009363D8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bookmarkEnd w:id="35"/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B6097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9363D8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AA778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AA778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9363D8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36" w:name="_Hlk489020936"/>
            <w:r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B6097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9363D8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AA778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AA778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8F4132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9363D8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E60AF5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Default="00E60AF5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bookmarkEnd w:id="36"/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B609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9363D8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AA778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AA778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9363D8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B609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9363D8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AA778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AA778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9363D8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B609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9363D8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AA778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AA778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8F4132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9363D8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9363D8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9363D8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9363D8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9363D8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Pr="009363D8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</w:tr>
      <w:tr w:rsidR="00110F37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893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Pr="009363D8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E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Pr="009363D8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E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Pr="009363D8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E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Pr="009363D8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B47FB6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6" w:rsidRDefault="00B47FB6" w:rsidP="0072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</w:tr>
      <w:tr w:rsidR="00C12297" w:rsidRPr="0006381A" w:rsidTr="006B0FB3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15.3. Об основных характеристиках нежилых помещений</w:t>
            </w:r>
          </w:p>
        </w:tc>
      </w:tr>
      <w:tr w:rsidR="00C12297" w:rsidRPr="0006381A" w:rsidTr="006B0FB3"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Условный номер &lt;59&gt;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подъезда</w:t>
            </w:r>
          </w:p>
        </w:tc>
        <w:tc>
          <w:tcPr>
            <w:tcW w:w="23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7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 частей нежилого помещения</w:t>
            </w:r>
          </w:p>
        </w:tc>
      </w:tr>
      <w:tr w:rsidR="00C12297" w:rsidRPr="0006381A" w:rsidTr="006B0FB3"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помещения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C12297" w:rsidRPr="0006381A" w:rsidTr="006B0FB3"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</w:tr>
      <w:tr w:rsidR="00190813" w:rsidRPr="0006381A" w:rsidTr="006B0FB3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16.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  <w:proofErr w:type="gramEnd"/>
          </w:p>
        </w:tc>
      </w:tr>
      <w:tr w:rsidR="00190813" w:rsidRPr="0006381A" w:rsidTr="006B0FB3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BB1F49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п\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помещения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Описание места расположения помещения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 помещения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BB1F49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</w:tr>
      <w:tr w:rsidR="00AC596A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Техподполье</w:t>
            </w:r>
            <w:proofErr w:type="spellEnd"/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Секция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-2,850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расположение коммуникаций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="00C87E6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90,82</w:t>
            </w:r>
          </w:p>
        </w:tc>
      </w:tr>
      <w:tr w:rsidR="00AC596A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Техподполье</w:t>
            </w:r>
            <w:proofErr w:type="spellEnd"/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Секция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-2,850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расположение коммуникаций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272,53</w:t>
            </w:r>
          </w:p>
        </w:tc>
      </w:tr>
      <w:tr w:rsidR="00AC596A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Техподполье</w:t>
            </w:r>
            <w:proofErr w:type="spellEnd"/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Секция 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-2,850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расположение коммуникаций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C87E67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292,11</w:t>
            </w:r>
          </w:p>
        </w:tc>
      </w:tr>
      <w:tr w:rsidR="00AC596A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Техподполье</w:t>
            </w:r>
            <w:proofErr w:type="spellEnd"/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Секция 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-2,850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расположение коммуникаций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291,23</w:t>
            </w:r>
          </w:p>
        </w:tc>
      </w:tr>
      <w:tr w:rsidR="00AC596A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Технический этаж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Секция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+22,540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расположение стояков канализации и вытяжные каналы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C87E6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277,79</w:t>
            </w:r>
          </w:p>
        </w:tc>
      </w:tr>
      <w:tr w:rsidR="00AC596A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Технический этаж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Секция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+22,540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расположение стояков канализации и вытяжные каналы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258,52</w:t>
            </w:r>
          </w:p>
        </w:tc>
      </w:tr>
      <w:tr w:rsidR="00AC596A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Технический этаж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Секция 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+22,540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расположение стояков канализации и вытяжные каналы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C87E6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277,8</w:t>
            </w:r>
          </w:p>
        </w:tc>
      </w:tr>
      <w:tr w:rsidR="00AC596A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Технический этаж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Секция 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+22,540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AC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расположение стояков канализации и вытяжные каналы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A" w:rsidRPr="0006381A" w:rsidRDefault="00AC596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277,8</w:t>
            </w:r>
          </w:p>
        </w:tc>
      </w:tr>
      <w:tr w:rsidR="00190813" w:rsidRPr="0006381A" w:rsidTr="006B0FB3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BB1F49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п\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Описание места расположения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оборудования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Характеристики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</w:t>
            </w:r>
          </w:p>
        </w:tc>
      </w:tr>
      <w:tr w:rsidR="00BB1F49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</w:tr>
      <w:tr w:rsidR="00190813" w:rsidRPr="0006381A" w:rsidTr="006B0FB3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190813" w:rsidRPr="0006381A" w:rsidTr="00712B59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п\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имущества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 имущества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Описание места расположения имущества</w:t>
            </w:r>
          </w:p>
        </w:tc>
      </w:tr>
      <w:tr w:rsidR="00190813" w:rsidRPr="0006381A" w:rsidTr="00712B59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</w:tr>
      <w:tr w:rsidR="00190813" w:rsidRPr="0006381A" w:rsidTr="00712B59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F15F6E" w:rsidRPr="0006381A" w:rsidTr="00F15F6E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37" w:name="_Hlk485981120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 О примерном графике реализации проекта строительства &lt;61&gt;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Этап реализации проекта строительства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D14A3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фундамент</w:t>
            </w:r>
          </w:p>
        </w:tc>
      </w:tr>
      <w:tr w:rsidR="00F15F6E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Планируемый квартал и год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C75DA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31.07</w:t>
            </w:r>
            <w:r w:rsidR="00D14A3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.2017г.</w:t>
            </w:r>
          </w:p>
        </w:tc>
      </w:tr>
      <w:bookmarkEnd w:id="37"/>
      <w:tr w:rsidR="00D14A3D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3D" w:rsidRPr="0006381A" w:rsidRDefault="00D14A3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D14A3D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D14A3D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Этап реализации проекта строительства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A4389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наружная кладка</w:t>
            </w:r>
          </w:p>
        </w:tc>
      </w:tr>
      <w:tr w:rsidR="00D14A3D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3D" w:rsidRPr="0006381A" w:rsidRDefault="00D14A3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D14A3D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D14A3D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Планируемый квартал и год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C75DA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</w:t>
            </w:r>
            <w:r w:rsidR="0086002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.03.2018</w:t>
            </w:r>
            <w:r w:rsidR="00A438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г.</w:t>
            </w:r>
          </w:p>
        </w:tc>
      </w:tr>
      <w:tr w:rsidR="00A4389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892" w:rsidRPr="0006381A" w:rsidRDefault="00A4389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Этап реализации проекта строительства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Устройство кровли</w:t>
            </w:r>
          </w:p>
        </w:tc>
      </w:tr>
      <w:tr w:rsidR="00A4389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892" w:rsidRPr="0006381A" w:rsidRDefault="00A4389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Планируемый квартал и год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C75DA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25.05.2018</w:t>
            </w:r>
            <w:r w:rsidR="003121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г.</w:t>
            </w:r>
          </w:p>
        </w:tc>
      </w:tr>
      <w:tr w:rsidR="00A4389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892" w:rsidRPr="0006381A" w:rsidRDefault="00A4389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Этап реализации проекта строительства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Благоустройство территории</w:t>
            </w:r>
          </w:p>
        </w:tc>
      </w:tr>
      <w:tr w:rsidR="00A4389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892" w:rsidRPr="0006381A" w:rsidRDefault="00A4389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Планируемый квартал и год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C75DA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25.08.2018</w:t>
            </w:r>
            <w:r w:rsidR="003121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г.</w:t>
            </w:r>
          </w:p>
        </w:tc>
      </w:tr>
      <w:tr w:rsidR="003121F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F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Этап реализации проекта строительства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Получение разрешения на ввод в эксплуатацию</w:t>
            </w:r>
          </w:p>
        </w:tc>
      </w:tr>
      <w:tr w:rsidR="003121F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D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Планируемый квартал и год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C75DA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15.09.2018</w:t>
            </w:r>
            <w:r w:rsidR="003121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г.</w:t>
            </w:r>
          </w:p>
        </w:tc>
      </w:tr>
      <w:tr w:rsidR="00190813" w:rsidRPr="0006381A" w:rsidTr="00712B59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E5202B" w:rsidRPr="0006381A" w:rsidTr="00712B59"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18.1. О планируемой стоимости строительства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19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Планируемая стоимость строительства (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руб</w:t>
            </w:r>
            <w:proofErr w:type="spellEnd"/>
            <w:r w:rsidR="001908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4739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220 110</w:t>
            </w:r>
            <w:r w:rsidR="001908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000</w:t>
            </w:r>
          </w:p>
        </w:tc>
      </w:tr>
      <w:tr w:rsidR="00190813" w:rsidRPr="0006381A" w:rsidTr="00712B59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эскроу</w:t>
            </w:r>
            <w:proofErr w:type="spellEnd"/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Планируемый способ обеспечения обязательств застройщика по договорам участия в долевом строительстве &lt;63&gt;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0525D6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Страхование ответственности застройщика за неисполнение или ненадлежащее исполнение обязательств</w:t>
            </w:r>
            <w:r w:rsidR="00714C5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Кадастровый номер земельного участка, находящегося в залоге у участников долевого строительства в силу закона &lt;64&gt;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714C5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8556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58:31:0203041: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351.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эскроу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&lt;65&gt;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эскроу</w:t>
            </w:r>
            <w:proofErr w:type="spell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эскроу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эскроу</w:t>
            </w:r>
            <w:proofErr w:type="spell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712B59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многоквартирного дома и (или) иного объекта недвижимости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20.1.1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соглашения или сделки &lt;66&gt;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Сумма привлеченных средств (рублей)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 &lt;67&gt;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712B59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&lt;69&gt;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4739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10 010 000 </w:t>
            </w:r>
            <w:r w:rsidR="000A2EA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руб.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21.2. О фирменном наименовании связанных с застройщиком юридических лиц &lt;70&gt;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21.3. О месте нахождения и адресе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связанных с застройщиком юридических лиц &lt;70&gt;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21.3.1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Индекс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Субъект Российской Федерации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Район субъекта Российской Федерации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&lt;1&gt;</w:t>
              </w:r>
            </w:hyperlink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населенного пункта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&lt;2&gt;</w:t>
              </w:r>
            </w:hyperlink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элемента улично-дорожной сети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&lt;2&gt;</w:t>
              </w:r>
            </w:hyperlink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&lt;2&gt;</w:t>
              </w:r>
            </w:hyperlink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21.4.1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телефона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21.4.2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21.4.3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712B59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22.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застройщика и связанных с застройщиком юридических лиц,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соответствующем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юридических лиц &lt;72&gt;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22.1.1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максимально допустимой площади объектов долевого строительства застройщика &lt;73&gt;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0A2EA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10 000 кв.м.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22.1.2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 &lt;74&gt;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712B59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Раздел 23.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декларациями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и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которые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не введены в эксплуатацию &lt;76&gt;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23.1.1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23.1.2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712B59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Раздел 24.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 О виде, назначении объекта социальной инфраструктуры.</w:t>
            </w:r>
          </w:p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  <w:proofErr w:type="gramEnd"/>
          </w:p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затрат, в том числе с указанием целей 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24.1.1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&lt;69&gt;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объекта социальной инфраструктуры &lt;79&gt;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 объекта социальной инфраструктуры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B47FB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 </w:t>
            </w:r>
            <w:proofErr w:type="spellStart"/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Планируемые затраты застройщика</w:t>
            </w:r>
          </w:p>
        </w:tc>
      </w:tr>
      <w:tr w:rsidR="006B0FB3" w:rsidRPr="0006381A" w:rsidTr="00B47FB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</w:tr>
      <w:tr w:rsidR="006B0FB3" w:rsidRPr="0006381A" w:rsidTr="00B47FB6">
        <w:tc>
          <w:tcPr>
            <w:tcW w:w="15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6B0FB3" w:rsidRPr="0006381A" w:rsidTr="00B47FB6"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25.1. Иная информация о проекте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25.1.1</w:t>
            </w:r>
          </w:p>
        </w:tc>
        <w:tc>
          <w:tcPr>
            <w:tcW w:w="9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6B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Иная информация о проекте</w:t>
            </w:r>
          </w:p>
        </w:tc>
      </w:tr>
    </w:tbl>
    <w:p w:rsidR="0006381A" w:rsidRDefault="0006381A"/>
    <w:sectPr w:rsidR="0006381A" w:rsidSect="00063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81A"/>
    <w:rsid w:val="00037A38"/>
    <w:rsid w:val="000525D6"/>
    <w:rsid w:val="00056347"/>
    <w:rsid w:val="0006381A"/>
    <w:rsid w:val="00076A1E"/>
    <w:rsid w:val="00082E50"/>
    <w:rsid w:val="000A2EAD"/>
    <w:rsid w:val="000A514D"/>
    <w:rsid w:val="000B1733"/>
    <w:rsid w:val="000D0F51"/>
    <w:rsid w:val="00110F37"/>
    <w:rsid w:val="00111F89"/>
    <w:rsid w:val="001308D2"/>
    <w:rsid w:val="00137FEF"/>
    <w:rsid w:val="00175F58"/>
    <w:rsid w:val="00190813"/>
    <w:rsid w:val="00191398"/>
    <w:rsid w:val="001F2BCF"/>
    <w:rsid w:val="001F3A42"/>
    <w:rsid w:val="00217923"/>
    <w:rsid w:val="00221510"/>
    <w:rsid w:val="00245D98"/>
    <w:rsid w:val="002949DF"/>
    <w:rsid w:val="002A3E4F"/>
    <w:rsid w:val="002E7A64"/>
    <w:rsid w:val="00300AFD"/>
    <w:rsid w:val="003121F2"/>
    <w:rsid w:val="003255F9"/>
    <w:rsid w:val="00347589"/>
    <w:rsid w:val="0037703F"/>
    <w:rsid w:val="003C53E5"/>
    <w:rsid w:val="004025D3"/>
    <w:rsid w:val="004154AF"/>
    <w:rsid w:val="0043004A"/>
    <w:rsid w:val="00511242"/>
    <w:rsid w:val="00532170"/>
    <w:rsid w:val="00566373"/>
    <w:rsid w:val="005A133F"/>
    <w:rsid w:val="005C01F5"/>
    <w:rsid w:val="00617A5D"/>
    <w:rsid w:val="0065199C"/>
    <w:rsid w:val="0069012C"/>
    <w:rsid w:val="006B0FB3"/>
    <w:rsid w:val="006D316B"/>
    <w:rsid w:val="00712B59"/>
    <w:rsid w:val="00714C5E"/>
    <w:rsid w:val="00726283"/>
    <w:rsid w:val="00726A22"/>
    <w:rsid w:val="00736084"/>
    <w:rsid w:val="00750C4D"/>
    <w:rsid w:val="0076635F"/>
    <w:rsid w:val="00785563"/>
    <w:rsid w:val="007A26C4"/>
    <w:rsid w:val="007F31DF"/>
    <w:rsid w:val="0084539E"/>
    <w:rsid w:val="0086002A"/>
    <w:rsid w:val="00893BD0"/>
    <w:rsid w:val="008B6097"/>
    <w:rsid w:val="008F4132"/>
    <w:rsid w:val="00934573"/>
    <w:rsid w:val="009363D8"/>
    <w:rsid w:val="00964FB5"/>
    <w:rsid w:val="009826F4"/>
    <w:rsid w:val="009A557E"/>
    <w:rsid w:val="009B4230"/>
    <w:rsid w:val="009D70FB"/>
    <w:rsid w:val="00A1361D"/>
    <w:rsid w:val="00A43892"/>
    <w:rsid w:val="00A80087"/>
    <w:rsid w:val="00AA1500"/>
    <w:rsid w:val="00AA7782"/>
    <w:rsid w:val="00AC596A"/>
    <w:rsid w:val="00B26C79"/>
    <w:rsid w:val="00B47FB6"/>
    <w:rsid w:val="00B637DB"/>
    <w:rsid w:val="00B80D45"/>
    <w:rsid w:val="00B83CAC"/>
    <w:rsid w:val="00BA4A7E"/>
    <w:rsid w:val="00BA4BCB"/>
    <w:rsid w:val="00BB1F49"/>
    <w:rsid w:val="00BF3811"/>
    <w:rsid w:val="00C012C6"/>
    <w:rsid w:val="00C12297"/>
    <w:rsid w:val="00C3214B"/>
    <w:rsid w:val="00C34994"/>
    <w:rsid w:val="00C37CEC"/>
    <w:rsid w:val="00C75DA2"/>
    <w:rsid w:val="00C84D70"/>
    <w:rsid w:val="00C87E67"/>
    <w:rsid w:val="00CA737E"/>
    <w:rsid w:val="00CE0945"/>
    <w:rsid w:val="00CF7C69"/>
    <w:rsid w:val="00D14A3D"/>
    <w:rsid w:val="00D4040A"/>
    <w:rsid w:val="00D6080A"/>
    <w:rsid w:val="00D74FF3"/>
    <w:rsid w:val="00DB62E7"/>
    <w:rsid w:val="00DC7FCE"/>
    <w:rsid w:val="00DD47D1"/>
    <w:rsid w:val="00E47393"/>
    <w:rsid w:val="00E5202B"/>
    <w:rsid w:val="00E60AF5"/>
    <w:rsid w:val="00E645EB"/>
    <w:rsid w:val="00F034B7"/>
    <w:rsid w:val="00F135AB"/>
    <w:rsid w:val="00F15F6E"/>
    <w:rsid w:val="00F2600F"/>
    <w:rsid w:val="00FB7423"/>
    <w:rsid w:val="00FC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381A"/>
  </w:style>
  <w:style w:type="paragraph" w:customStyle="1" w:styleId="ConsPlusNormal">
    <w:name w:val="ConsPlusNormal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TitlePage">
    <w:name w:val="ConsPlusTitlePage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extList">
    <w:name w:val="ConsPlusTextList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extList1">
    <w:name w:val="ConsPlusTextList1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6381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1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Гиперссылка1"/>
    <w:basedOn w:val="a0"/>
    <w:uiPriority w:val="99"/>
    <w:semiHidden/>
    <w:unhideWhenUsed/>
    <w:rsid w:val="0006381A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6381A"/>
    <w:rPr>
      <w:color w:val="954F72"/>
      <w:u w:val="single"/>
    </w:rPr>
  </w:style>
  <w:style w:type="character" w:styleId="a5">
    <w:name w:val="Hyperlink"/>
    <w:basedOn w:val="a0"/>
    <w:uiPriority w:val="99"/>
    <w:semiHidden/>
    <w:unhideWhenUsed/>
    <w:rsid w:val="000638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3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333C-8FD5-446E-964A-D23EF1CC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10030</Words>
  <Characters>57175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21</cp:revision>
  <cp:lastPrinted>2017-12-07T09:05:00Z</cp:lastPrinted>
  <dcterms:created xsi:type="dcterms:W3CDTF">2017-02-10T08:40:00Z</dcterms:created>
  <dcterms:modified xsi:type="dcterms:W3CDTF">2017-12-21T09:28:00Z</dcterms:modified>
</cp:coreProperties>
</file>